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12-й Международный молодежный фестиваль социальной рекламы</w:t>
      </w: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ART</w:t>
      </w:r>
      <w:r w:rsidRPr="00AA0BB5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start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–2016</w:t>
      </w: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«Взгляд молодежи на проблемы современности»</w:t>
      </w: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50AAF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Проект</w:t>
      </w:r>
    </w:p>
    <w:p w:rsidR="00250AAF" w:rsidRPr="00D84F70" w:rsidRDefault="00250AAF" w:rsidP="003F5C5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«Образование без дискриминации» («</w:t>
      </w:r>
      <w:r w:rsidRPr="00E018B6">
        <w:rPr>
          <w:rFonts w:ascii="Times New Roman" w:hAnsi="Times New Roman" w:cs="Times New Roman"/>
          <w:b/>
          <w:bCs/>
          <w:sz w:val="28"/>
          <w:szCs w:val="28"/>
        </w:rPr>
        <w:t>#</w:t>
      </w:r>
      <w:r w:rsidRPr="00E018B6">
        <w:rPr>
          <w:rFonts w:ascii="Times New Roman" w:hAnsi="Times New Roman" w:cs="Times New Roman"/>
          <w:b/>
          <w:bCs/>
          <w:sz w:val="28"/>
          <w:szCs w:val="28"/>
          <w:lang w:val="en-US"/>
        </w:rPr>
        <w:t>EducationwithoutDiscrimination</w:t>
      </w:r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E">
        <w:rPr>
          <w:rFonts w:ascii="Times New Roman" w:hAnsi="Times New Roman" w:cs="Times New Roman"/>
          <w:i/>
          <w:iCs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Шевченко Артур, г. Ростов-на-Дону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E">
        <w:rPr>
          <w:rFonts w:ascii="Times New Roman" w:hAnsi="Times New Roman" w:cs="Times New Roman"/>
          <w:i/>
          <w:iCs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>: наружная и печатная реклама.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E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«Любовь к ближнему (интеграция лиц с ограниченными возможностями здоровья в общество и организация безбарьерной среды)».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E">
        <w:rPr>
          <w:rFonts w:ascii="Times New Roman" w:hAnsi="Times New Roman" w:cs="Times New Roman"/>
          <w:i/>
          <w:iCs/>
          <w:sz w:val="28"/>
          <w:szCs w:val="28"/>
        </w:rPr>
        <w:t>Цел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F081E">
        <w:rPr>
          <w:rFonts w:ascii="Times New Roman" w:hAnsi="Times New Roman" w:cs="Times New Roman"/>
          <w:i/>
          <w:iCs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формирование и закрепление в российском обществе толерантного отношения к людям с ограниченными физическими возможностями;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завершение во всех учебных заведениях организации безбарьерной среды для лиц с ограниченными возможностями здоровья;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продвижение идеи о недопустимости дискриминации по какому-либо признаку</w:t>
      </w:r>
      <w:r w:rsidRPr="0030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учебных заведениях;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укрепление положительного имиджа России как свободной страны, население которой за равноправие в образовании, за толерантность, за помощь людям с физическими недостатками и за активную борьбу с недостатками образовательных учреждений в создании условий для обучения людей с любыми физическими возможностями.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1E">
        <w:rPr>
          <w:rFonts w:ascii="Times New Roman" w:hAnsi="Times New Roman" w:cs="Times New Roman"/>
          <w:i/>
          <w:iCs/>
          <w:sz w:val="28"/>
          <w:szCs w:val="28"/>
        </w:rPr>
        <w:t>Задач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BF081E">
        <w:rPr>
          <w:rFonts w:ascii="Times New Roman" w:hAnsi="Times New Roman" w:cs="Times New Roman"/>
          <w:i/>
          <w:iCs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привлечь внимание аудитории к проблемам</w:t>
      </w:r>
      <w:r w:rsidRPr="003F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интеграции лиц с ограниченными возможностями здоровья в общество и организации безбарьерной среды;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убедить общество, прежде всего молодежь, в необходимости толерантного отношения к людям с ограниченными возможностями здоровья, помощи им;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укрепить уверенность людей с ограниченными возможностями здоровья и членов их семей в возможности получения высшего образования и беспрепятственной интеграции в общество.</w:t>
      </w:r>
    </w:p>
    <w:p w:rsidR="00250AAF" w:rsidRPr="001532A1" w:rsidRDefault="00250AAF" w:rsidP="003F5C5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532A1">
        <w:rPr>
          <w:i/>
          <w:iCs/>
          <w:sz w:val="28"/>
          <w:szCs w:val="28"/>
        </w:rPr>
        <w:t>Актуальность проекта</w:t>
      </w:r>
      <w:r w:rsidRPr="001532A1">
        <w:rPr>
          <w:sz w:val="28"/>
          <w:szCs w:val="28"/>
        </w:rPr>
        <w:t xml:space="preserve"> обусловлена положениями государственной программы «Доступная среда», которая начала действовать в 2011 г., должна была завершиться в 2015 г., но в конце 2014 г. решением Правительства Российской Федерации была продлена до 2020 г. </w:t>
      </w:r>
      <w:r>
        <w:rPr>
          <w:color w:val="000000"/>
          <w:sz w:val="28"/>
          <w:szCs w:val="28"/>
        </w:rPr>
        <w:t xml:space="preserve">Реабилитация людей с </w:t>
      </w:r>
      <w:r w:rsidRPr="001532A1">
        <w:rPr>
          <w:color w:val="000000"/>
          <w:sz w:val="28"/>
          <w:szCs w:val="28"/>
        </w:rPr>
        <w:t>ограниченными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возможностями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является </w:t>
      </w:r>
      <w:r w:rsidRPr="001532A1">
        <w:rPr>
          <w:color w:val="000000"/>
          <w:sz w:val="28"/>
          <w:szCs w:val="28"/>
        </w:rPr>
        <w:t>острой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проблемой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для общества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приоритетным направлением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социальной политики.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Доступная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среда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повышает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инвалидов и </w:t>
      </w:r>
      <w:r w:rsidRPr="001532A1">
        <w:rPr>
          <w:color w:val="000000"/>
          <w:sz w:val="28"/>
          <w:szCs w:val="28"/>
        </w:rPr>
        <w:t>других маломобильных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е</w:t>
      </w:r>
      <w:r w:rsidRPr="001532A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условия,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равный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всеми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социальным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объектам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532A1">
        <w:rPr>
          <w:color w:val="000000"/>
          <w:sz w:val="28"/>
          <w:szCs w:val="28"/>
        </w:rPr>
        <w:t>услугам.</w:t>
      </w:r>
      <w:r>
        <w:rPr>
          <w:color w:val="000000"/>
          <w:sz w:val="28"/>
          <w:szCs w:val="28"/>
        </w:rPr>
        <w:t xml:space="preserve"> Кроме того, идея толерантного отношения к людям с ограниченными возможностями здоровья и помощи им в высших учебных заведениях является логическим продолжением идеи инклюзивного общего образования, закрепленной в Федеральном законе от 29.12.2012 № 273-ФЗ (ред. от 13.07.2015) «Об образовании в Российской Федерации» (с изм. и доп., вступ. в силу с 24.07.2015 г.).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ED">
        <w:rPr>
          <w:rFonts w:ascii="Times New Roman" w:hAnsi="Times New Roman" w:cs="Times New Roman"/>
          <w:i/>
          <w:iCs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от 17 лет и старше. Данная реклама направлена в первую очередь на студенческую социальную группу как аудиторию, наиболее восприимчивую к новым идеям, а также не утратившую духа толерантного отношения в рамках инклюзивного общего образования. Второй сегмент воздействия – профессорско-преподавательский и управленческий состав вузов как аудитория, способная транслировать идею толерантности среди студентов и напрямую решать проблемы организации безбарьерной среды. В качестве дополнительной целевой аудитории можно рассматривать иностранных абитуриентов и студентов, которые, транслируя идею толерантного отношения россиян к людям, отличающимся от большинства по каким-либо признакам, будут способствовать распространению за границей мнения о России как правовом цивилизованном государстве.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ED">
        <w:rPr>
          <w:rFonts w:ascii="Times New Roman" w:hAnsi="Times New Roman" w:cs="Times New Roman"/>
          <w:i/>
          <w:iCs/>
          <w:sz w:val="28"/>
          <w:szCs w:val="28"/>
        </w:rPr>
        <w:t>Формат рекламы</w:t>
      </w:r>
      <w:r>
        <w:rPr>
          <w:rFonts w:ascii="Times New Roman" w:hAnsi="Times New Roman" w:cs="Times New Roman"/>
          <w:sz w:val="28"/>
          <w:szCs w:val="28"/>
        </w:rPr>
        <w:t xml:space="preserve">: печатная (графические модули) и наружная (баннеры, рекламные щиты, видеоэкраны, световые короба и т.д.). Возможно дополнение текстовыми материалами (статьи по теме с приведением юридической, статистической информации, информацией о мероприятиях для инвалидов, о положительных примерах в рамках организации безбарьерной среды и т.д.).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ED">
        <w:rPr>
          <w:rFonts w:ascii="Times New Roman" w:hAnsi="Times New Roman" w:cs="Times New Roman"/>
          <w:i/>
          <w:iCs/>
          <w:sz w:val="28"/>
          <w:szCs w:val="28"/>
        </w:rPr>
        <w:t>Варианты размещения</w:t>
      </w:r>
      <w:r>
        <w:rPr>
          <w:rFonts w:ascii="Times New Roman" w:hAnsi="Times New Roman" w:cs="Times New Roman"/>
          <w:sz w:val="28"/>
          <w:szCs w:val="28"/>
        </w:rPr>
        <w:t>: исходя из целевой аудитории для размещения выбраны места, где именно эта целевая аудитория проводит свое время: университеты, станции метро, торговые центры; студенческие газеты, молодежные, образовательные (в том числе научные) журналы и другие печатные и электронные СМИ и СМК (особенно социальные сети); обложки тетрадей и учебников; флаеры, листовки, раздаваемые вблизи средних и высших  учебных заведений и на их территории; больницы, поликлиники, медицинские центры как места, посещаемые людьми с ограниченными возможностями здоровья и членами их семей.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729">
        <w:rPr>
          <w:rFonts w:ascii="Times New Roman" w:hAnsi="Times New Roman" w:cs="Times New Roman"/>
          <w:i/>
          <w:iCs/>
          <w:sz w:val="28"/>
          <w:szCs w:val="28"/>
        </w:rPr>
        <w:t>Экономическая составляющая</w:t>
      </w:r>
      <w:r>
        <w:rPr>
          <w:rFonts w:ascii="Times New Roman" w:hAnsi="Times New Roman" w:cs="Times New Roman"/>
          <w:sz w:val="28"/>
          <w:szCs w:val="28"/>
        </w:rPr>
        <w:t xml:space="preserve">: финансирование планируется со стороны государства, различных фондов для инвалидов, коммерческих фирм, занимающихся обустройством, организацией безбарьерной среды.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C5D">
        <w:rPr>
          <w:rFonts w:ascii="Times New Roman" w:hAnsi="Times New Roman" w:cs="Times New Roman"/>
          <w:i/>
          <w:iCs/>
          <w:sz w:val="28"/>
          <w:szCs w:val="28"/>
        </w:rPr>
        <w:t>Сроки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6C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год, так как этого времени хватит для того, чтобы оценить эффективность социальной рекламы. В дальнейшем, при успешной реализации этого проекта, возможно развитие тематики.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9B">
        <w:rPr>
          <w:rFonts w:ascii="Times New Roman" w:hAnsi="Times New Roman" w:cs="Times New Roman"/>
          <w:i/>
          <w:iCs/>
          <w:sz w:val="28"/>
          <w:szCs w:val="28"/>
        </w:rPr>
        <w:t>Описание проекта</w:t>
      </w:r>
      <w:r w:rsidRPr="0083669B">
        <w:rPr>
          <w:rFonts w:ascii="Times New Roman" w:hAnsi="Times New Roman" w:cs="Times New Roman"/>
          <w:sz w:val="28"/>
          <w:szCs w:val="28"/>
        </w:rPr>
        <w:t>: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CC">
        <w:rPr>
          <w:rFonts w:ascii="Times New Roman" w:hAnsi="Times New Roman" w:cs="Times New Roman"/>
          <w:sz w:val="28"/>
          <w:szCs w:val="28"/>
        </w:rPr>
        <w:t>Идея</w:t>
      </w:r>
      <w:r w:rsidRPr="00E018B6">
        <w:rPr>
          <w:rFonts w:ascii="Times New Roman" w:hAnsi="Times New Roman" w:cs="Times New Roman"/>
          <w:sz w:val="28"/>
          <w:szCs w:val="28"/>
        </w:rPr>
        <w:t xml:space="preserve"> данной социальной рекламы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 каждый человек, вне зависимости от</w:t>
      </w:r>
      <w:r w:rsidRPr="0010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 насколько ограниченны его возможности здоровья, имеет право на получение высшего образования без дискриминации.</w:t>
      </w:r>
      <w:r w:rsidRPr="00E01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сожалению, все еще есть примеры того, как в образовательных учреждениях люди, которые физически отличаются от других, подвергаются равнодушному отношению со стороны сверстников или со стороны самого учреждения. Именно поэтому одной из целей данной рекламы является продвижение идеи о создании всех условий для продуктивного и равноценного образования как инвалидов, так и здоровых людей.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представляет собой 3 плаката. В черно-белом формате изображены люди, которые держат одинаковые книги с надписью «Высшее образование» (символ доступности высшего образования). Черно-белый формат подчеркивает «одинаковость», равенство людей. Цветовой акцент сделан лишь на инвалидном кресле-каталке как признаке, по которому идентифицируется человек с ограниченными возможностями здоровья. 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верхнем левом углу расположена информация о самой проблеме («Это университет </w:t>
      </w:r>
      <w:r w:rsidRPr="00F403F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как вариант: колледж, институт, академия. – </w:t>
      </w:r>
      <w:r w:rsidRPr="00040F52">
        <w:rPr>
          <w:rFonts w:ascii="Times New Roman" w:hAnsi="Times New Roman" w:cs="Times New Roman"/>
          <w:i/>
          <w:iCs/>
          <w:sz w:val="28"/>
          <w:szCs w:val="28"/>
        </w:rPr>
        <w:t>А.Ш.</w:t>
      </w:r>
      <w:r w:rsidRPr="00F403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здесь не важны твои физические способности»); в нижнем правом углу – слоган рекламной кампании («</w:t>
      </w:r>
      <w:r w:rsidRPr="00BE4AC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  <w:lang w:val="en-US"/>
        </w:rPr>
        <w:t>EducationwithoutDiscrimination</w:t>
      </w:r>
      <w:r>
        <w:rPr>
          <w:rFonts w:ascii="Times New Roman" w:hAnsi="Times New Roman" w:cs="Times New Roman"/>
          <w:sz w:val="28"/>
          <w:szCs w:val="28"/>
        </w:rPr>
        <w:t>»). Все текстовые составляющие, кроме слогана-хештега, выполнены на трех языках (русском, английском, французском), так как эта проблема затрагивает не только российское общество, но и многие зарубежные страны. Следовательно, реклама в некотором смысле может способствовать сближению стран путем решения общей проблемы, что актуально в связи с международной политической обстановкой. К примеру, такой плакат будет уместен за рубежом (например, в Европе) в связи с террористической активностью по всему миру. Люди, которые стали жертвами терактов и впоследствии инвалидами, получат надежду на то, что они смогут жить дальше без ограничения прав и свобод. Плакаты выражают призыв к равному отношению ко всем и созданию всех условий для этого, что актуально в условиях глобализации образовательной и научной систем.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социальная реклама способна изменить в лучшую сторону отношение к ближним у населения России, а также изменить отношение зарубежных абитуриентов и студентов к самой России. К примеру, может быть подвергнут сомнению стереотип о том, что в России нет прав и свобод. Люди, которые считали, что в России опасно находиться, смогут изменить свое мнение, так как данная социальная реклама российского производства даст понять, что Россия – свободная страна, а ее население за равноправие в образовании, за толерантность, за помощь людям с ограниченными возможностями здоровья и за активную борьбу с недостатками образовательных учреждений в создании безбарьерной среды.</w:t>
      </w:r>
    </w:p>
    <w:p w:rsidR="00250AAF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необходимости, в зависимости от социальной и политической ситуации и от самой страны, в которой проводится кампания, рекламу в подобном стиле можно создавать и по другим проблемам (равенство мужчин и женщин в получении образования, отсутствие дискриминации по религиозным и национальным признакам и т.д.). Возможные тексты: «Это университет, здесь не важен цвет вашей кожи», «Это университет, здесь не важна ваша религия» и т.п. </w:t>
      </w:r>
    </w:p>
    <w:p w:rsidR="00250AAF" w:rsidRPr="00C3035D" w:rsidRDefault="00250AAF" w:rsidP="00C3035D">
      <w:pPr>
        <w:autoSpaceDE w:val="0"/>
        <w:autoSpaceDN w:val="0"/>
        <w:adjustRightInd w:val="0"/>
        <w:spacing w:after="0" w:line="240" w:lineRule="auto"/>
        <w:jc w:val="right"/>
        <w:rPr>
          <w:rFonts w:ascii="MS Shell Dlg" w:hAnsi="MS Shell Dlg" w:cs="MS Shell Dlg"/>
          <w:sz w:val="17"/>
          <w:szCs w:val="17"/>
          <w:lang w:eastAsia="ru-RU"/>
        </w:rPr>
      </w:pPr>
      <w:r>
        <w:rPr>
          <w:rFonts w:ascii="Times New Roman CYR" w:hAnsi="Times New Roman CYR" w:cs="Times New Roman CYR"/>
          <w:sz w:val="21"/>
          <w:szCs w:val="21"/>
          <w:lang w:eastAsia="ru-RU"/>
        </w:rPr>
        <w:t>©</w:t>
      </w:r>
      <w:r>
        <w:rPr>
          <w:rFonts w:ascii="MS Shell Dlg" w:hAnsi="MS Shell Dlg" w:cs="MS Shell Dlg"/>
          <w:sz w:val="17"/>
          <w:szCs w:val="17"/>
          <w:lang w:eastAsia="ru-RU"/>
        </w:rPr>
        <w:t xml:space="preserve"> Шевченко А.С., 2016</w:t>
      </w:r>
    </w:p>
    <w:p w:rsidR="00250AAF" w:rsidRPr="00BE4ACD" w:rsidRDefault="00250AAF" w:rsidP="003F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0AAF" w:rsidRPr="00BE4ACD" w:rsidSect="007D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B6"/>
    <w:rsid w:val="00040F52"/>
    <w:rsid w:val="000F0352"/>
    <w:rsid w:val="001071CB"/>
    <w:rsid w:val="00111EB8"/>
    <w:rsid w:val="001532A1"/>
    <w:rsid w:val="00250AAF"/>
    <w:rsid w:val="002A2457"/>
    <w:rsid w:val="00304441"/>
    <w:rsid w:val="003B4B52"/>
    <w:rsid w:val="003B52CC"/>
    <w:rsid w:val="003F4973"/>
    <w:rsid w:val="003F5C5F"/>
    <w:rsid w:val="00466F9C"/>
    <w:rsid w:val="005126ED"/>
    <w:rsid w:val="005572DB"/>
    <w:rsid w:val="0063100B"/>
    <w:rsid w:val="00680167"/>
    <w:rsid w:val="00787EC2"/>
    <w:rsid w:val="007C6C8C"/>
    <w:rsid w:val="007D33B5"/>
    <w:rsid w:val="0083669B"/>
    <w:rsid w:val="009352CA"/>
    <w:rsid w:val="00962F50"/>
    <w:rsid w:val="009B4837"/>
    <w:rsid w:val="009E4967"/>
    <w:rsid w:val="009F6C5D"/>
    <w:rsid w:val="00AA0BB5"/>
    <w:rsid w:val="00AD48B2"/>
    <w:rsid w:val="00BA3762"/>
    <w:rsid w:val="00BE4ACD"/>
    <w:rsid w:val="00BF081E"/>
    <w:rsid w:val="00C2190E"/>
    <w:rsid w:val="00C3035D"/>
    <w:rsid w:val="00C509CC"/>
    <w:rsid w:val="00D13753"/>
    <w:rsid w:val="00D16729"/>
    <w:rsid w:val="00D76AEC"/>
    <w:rsid w:val="00D84F70"/>
    <w:rsid w:val="00DA1AE4"/>
    <w:rsid w:val="00E018B6"/>
    <w:rsid w:val="00EE4FA0"/>
    <w:rsid w:val="00F403FC"/>
    <w:rsid w:val="00F8521A"/>
    <w:rsid w:val="00FD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uiPriority w:val="99"/>
    <w:rsid w:val="003F49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1532A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5</Pages>
  <Words>1170</Words>
  <Characters>6675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реклама по борьбе с дискриминацией в образовании  - #EducationwithoutDiscrimination</dc:title>
  <dc:subject/>
  <dc:creator>Артур</dc:creator>
  <cp:keywords/>
  <dc:description/>
  <cp:lastModifiedBy>Рутер</cp:lastModifiedBy>
  <cp:revision>4</cp:revision>
  <dcterms:created xsi:type="dcterms:W3CDTF">2016-04-02T21:27:00Z</dcterms:created>
  <dcterms:modified xsi:type="dcterms:W3CDTF">2016-04-02T23:29:00Z</dcterms:modified>
</cp:coreProperties>
</file>